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3" w:rsidRPr="00981224" w:rsidRDefault="00981224" w:rsidP="00981224">
      <w:pPr>
        <w:ind w:left="0"/>
        <w:jc w:val="center"/>
        <w:rPr>
          <w:sz w:val="44"/>
        </w:rPr>
      </w:pPr>
      <w:r w:rsidRPr="00981224">
        <w:rPr>
          <w:sz w:val="36"/>
        </w:rPr>
        <w:t>Commercial</w:t>
      </w:r>
      <w:r w:rsidRPr="00981224">
        <w:rPr>
          <w:sz w:val="36"/>
        </w:rPr>
        <w:t xml:space="preserve"> Web-based Application</w:t>
      </w:r>
    </w:p>
    <w:p w:rsidR="00AF4BB6" w:rsidRDefault="00AF4BB6" w:rsidP="00AF4BB6">
      <w:pPr>
        <w:ind w:left="0"/>
      </w:pPr>
    </w:p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1917"/>
        <w:gridCol w:w="1800"/>
        <w:gridCol w:w="308"/>
        <w:gridCol w:w="4102"/>
      </w:tblGrid>
      <w:tr w:rsidR="00B04DD9" w:rsidTr="00F331CC">
        <w:tc>
          <w:tcPr>
            <w:tcW w:w="10638" w:type="dxa"/>
            <w:gridSpan w:val="6"/>
            <w:vAlign w:val="center"/>
          </w:tcPr>
          <w:p w:rsidR="00B04DD9" w:rsidRDefault="00EB1D0D" w:rsidP="00F331CC">
            <w:pPr>
              <w:ind w:left="0"/>
              <w:jc w:val="center"/>
            </w:pPr>
            <w:r>
              <w:t>Commercial</w:t>
            </w:r>
            <w:r w:rsidR="00B04DD9">
              <w:t xml:space="preserve"> Web-based Application</w:t>
            </w:r>
          </w:p>
        </w:tc>
      </w:tr>
      <w:tr w:rsidR="000E5575" w:rsidTr="000E5575">
        <w:tc>
          <w:tcPr>
            <w:tcW w:w="2203" w:type="dxa"/>
          </w:tcPr>
          <w:p w:rsidR="000E5575" w:rsidRDefault="000E5575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0E5575" w:rsidRDefault="000E5575" w:rsidP="00F331CC">
            <w:pPr>
              <w:ind w:left="0"/>
            </w:pPr>
          </w:p>
        </w:tc>
        <w:tc>
          <w:tcPr>
            <w:tcW w:w="1917" w:type="dxa"/>
          </w:tcPr>
          <w:p w:rsidR="000E5575" w:rsidRDefault="000E5575" w:rsidP="00F331CC">
            <w:pPr>
              <w:ind w:left="0"/>
            </w:pPr>
            <w:proofErr w:type="spellStart"/>
            <w:r>
              <w:t>Maleware</w:t>
            </w:r>
            <w:proofErr w:type="spellEnd"/>
          </w:p>
        </w:tc>
        <w:tc>
          <w:tcPr>
            <w:tcW w:w="6210" w:type="dxa"/>
            <w:gridSpan w:val="3"/>
          </w:tcPr>
          <w:p w:rsidR="000E5575" w:rsidRDefault="000E5575" w:rsidP="00F331CC">
            <w:pPr>
              <w:ind w:left="0"/>
              <w:jc w:val="left"/>
            </w:pPr>
            <w:r>
              <w:t>*highly regarded “</w:t>
            </w:r>
            <w:hyperlink r:id="rId4" w:history="1">
              <w:r w:rsidRPr="000E5575">
                <w:rPr>
                  <w:rStyle w:val="Hyperlink"/>
                </w:rPr>
                <w:t>one-function wonder</w:t>
              </w:r>
            </w:hyperlink>
            <w:r>
              <w:t>”</w:t>
            </w:r>
          </w:p>
        </w:tc>
      </w:tr>
      <w:tr w:rsidR="00B04DD9" w:rsidTr="00F331CC">
        <w:tc>
          <w:tcPr>
            <w:tcW w:w="2203" w:type="dxa"/>
          </w:tcPr>
          <w:p w:rsidR="00B04DD9" w:rsidRDefault="00B04DD9" w:rsidP="00F331CC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B04DD9" w:rsidRDefault="00B04DD9" w:rsidP="00F331CC">
            <w:pPr>
              <w:ind w:left="0"/>
            </w:pPr>
          </w:p>
        </w:tc>
        <w:tc>
          <w:tcPr>
            <w:tcW w:w="3717" w:type="dxa"/>
            <w:gridSpan w:val="2"/>
          </w:tcPr>
          <w:p w:rsidR="00B04DD9" w:rsidRDefault="00B04DD9" w:rsidP="00F331CC">
            <w:pPr>
              <w:ind w:left="0"/>
            </w:pPr>
            <w:hyperlink r:id="rId5" w:history="1">
              <w:proofErr w:type="spellStart"/>
              <w:r w:rsidRPr="00B04DD9">
                <w:rPr>
                  <w:rStyle w:val="Hyperlink"/>
                </w:rPr>
                <w:t>Malewarebytes</w:t>
              </w:r>
              <w:proofErr w:type="spellEnd"/>
            </w:hyperlink>
          </w:p>
        </w:tc>
        <w:tc>
          <w:tcPr>
            <w:tcW w:w="308" w:type="dxa"/>
          </w:tcPr>
          <w:p w:rsidR="00B04DD9" w:rsidRDefault="00B04DD9" w:rsidP="00F331CC">
            <w:pPr>
              <w:ind w:left="0"/>
            </w:pPr>
          </w:p>
        </w:tc>
        <w:tc>
          <w:tcPr>
            <w:tcW w:w="4102" w:type="dxa"/>
            <w:vAlign w:val="center"/>
          </w:tcPr>
          <w:p w:rsidR="00B04DD9" w:rsidRDefault="00B04DD9" w:rsidP="00F331CC">
            <w:pPr>
              <w:ind w:left="0"/>
              <w:jc w:val="left"/>
            </w:pPr>
          </w:p>
        </w:tc>
      </w:tr>
      <w:tr w:rsidR="00B04DD9" w:rsidTr="00F331CC">
        <w:tc>
          <w:tcPr>
            <w:tcW w:w="2203" w:type="dxa"/>
          </w:tcPr>
          <w:p w:rsidR="00B04DD9" w:rsidRDefault="00B04DD9" w:rsidP="00F331CC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B04DD9" w:rsidRDefault="00B04DD9" w:rsidP="00F331CC">
            <w:pPr>
              <w:ind w:left="0"/>
              <w:jc w:val="center"/>
            </w:pPr>
          </w:p>
        </w:tc>
        <w:tc>
          <w:tcPr>
            <w:tcW w:w="3717" w:type="dxa"/>
            <w:gridSpan w:val="2"/>
            <w:vAlign w:val="center"/>
          </w:tcPr>
          <w:p w:rsidR="00B04DD9" w:rsidRPr="00FE5439" w:rsidRDefault="00B04DD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Detects and removes viruses</w:t>
            </w:r>
          </w:p>
        </w:tc>
        <w:tc>
          <w:tcPr>
            <w:tcW w:w="308" w:type="dxa"/>
            <w:vAlign w:val="center"/>
          </w:tcPr>
          <w:p w:rsidR="00B04DD9" w:rsidRPr="00FE5439" w:rsidRDefault="00B04DD9" w:rsidP="00F331CC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02" w:type="dxa"/>
            <w:vAlign w:val="center"/>
          </w:tcPr>
          <w:p w:rsidR="00B04DD9" w:rsidRPr="00FE5439" w:rsidRDefault="00B04DD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B04DD9" w:rsidTr="00F331CC">
        <w:tc>
          <w:tcPr>
            <w:tcW w:w="2203" w:type="dxa"/>
          </w:tcPr>
          <w:p w:rsidR="00B04DD9" w:rsidRDefault="00B04DD9" w:rsidP="00F331CC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B04DD9" w:rsidRPr="00FE5439" w:rsidRDefault="00023317" w:rsidP="00023317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In spite</w:t>
            </w:r>
            <w:r w:rsidR="00B04DD9">
              <w:rPr>
                <w:sz w:val="24"/>
                <w:szCs w:val="20"/>
              </w:rPr>
              <w:t xml:space="preserve"> of the lack of substantive updates…</w:t>
            </w:r>
            <w:r>
              <w:rPr>
                <w:sz w:val="24"/>
                <w:szCs w:val="20"/>
              </w:rPr>
              <w:t>program is still</w:t>
            </w:r>
            <w:r w:rsidR="00B04DD9">
              <w:rPr>
                <w:sz w:val="24"/>
                <w:szCs w:val="20"/>
              </w:rPr>
              <w:t xml:space="preserve"> top of the line malware removal application</w:t>
            </w: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B04DD9" w:rsidRPr="00FE5439" w:rsidRDefault="00023317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Not complicated in format – few options makes the user friendliness simple and straightforward</w:t>
            </w:r>
          </w:p>
        </w:tc>
      </w:tr>
      <w:tr w:rsidR="00B04DD9" w:rsidTr="00F331CC">
        <w:tc>
          <w:tcPr>
            <w:tcW w:w="2203" w:type="dxa"/>
          </w:tcPr>
          <w:p w:rsidR="00B04DD9" w:rsidRDefault="00B04DD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B04DD9" w:rsidRPr="00FE5439" w:rsidRDefault="00023317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Very fast installation process – is able to load when other detection tools aren’t</w:t>
            </w: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B04DD9" w:rsidRPr="00FE5439" w:rsidRDefault="00023317" w:rsidP="00023317">
            <w:pPr>
              <w:ind w:left="0"/>
              <w:jc w:val="left"/>
              <w:rPr>
                <w:sz w:val="24"/>
                <w:szCs w:val="20"/>
              </w:rPr>
            </w:pPr>
            <w:hyperlink r:id="rId6" w:history="1">
              <w:r>
                <w:rPr>
                  <w:rStyle w:val="Hyperlink"/>
                  <w:sz w:val="24"/>
                  <w:szCs w:val="20"/>
                </w:rPr>
                <w:t>comment:</w:t>
              </w:r>
            </w:hyperlink>
            <w:r>
              <w:rPr>
                <w:sz w:val="24"/>
                <w:szCs w:val="20"/>
              </w:rPr>
              <w:t xml:space="preserve">  “application offers a quick scan, a full scan, and a flash scan to analyze memory and autorun objects”.</w:t>
            </w:r>
          </w:p>
        </w:tc>
      </w:tr>
      <w:tr w:rsidR="00B04DD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B04DD9" w:rsidRPr="007459C6" w:rsidRDefault="00B04DD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B04DD9" w:rsidTr="00F331CC">
        <w:tc>
          <w:tcPr>
            <w:tcW w:w="2203" w:type="dxa"/>
          </w:tcPr>
          <w:p w:rsidR="00B04DD9" w:rsidRDefault="00B04DD9" w:rsidP="00F331CC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B04DD9" w:rsidRPr="00F53532" w:rsidRDefault="000E5575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Premium upgrade is expensive</w:t>
            </w: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B04DD9" w:rsidRPr="00F53532" w:rsidRDefault="00B04DD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B04DD9" w:rsidTr="00F331CC">
        <w:tc>
          <w:tcPr>
            <w:tcW w:w="2203" w:type="dxa"/>
          </w:tcPr>
          <w:p w:rsidR="00B04DD9" w:rsidRDefault="00B04DD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B04DD9" w:rsidRPr="00F53532" w:rsidRDefault="00F94C1F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The free version can’t stop incoming attacks – or provide real-time protection</w:t>
            </w: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B04DD9" w:rsidRPr="00F53532" w:rsidRDefault="00B04DD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B04DD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B04DD9" w:rsidRPr="007459C6" w:rsidRDefault="00B04DD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B04DD9" w:rsidTr="00F331CC">
        <w:tc>
          <w:tcPr>
            <w:tcW w:w="2203" w:type="dxa"/>
            <w:vMerge w:val="restart"/>
          </w:tcPr>
          <w:p w:rsidR="00B04DD9" w:rsidRDefault="00B04DD9" w:rsidP="00F331CC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4"/>
            <w:vAlign w:val="center"/>
          </w:tcPr>
          <w:p w:rsidR="00B04DD9" w:rsidRPr="0078706E" w:rsidRDefault="000E5575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200 million downloads worldwide – many say, “a must download”</w:t>
            </w:r>
          </w:p>
        </w:tc>
      </w:tr>
      <w:tr w:rsidR="00B04DD9" w:rsidTr="00F331CC">
        <w:tc>
          <w:tcPr>
            <w:tcW w:w="2203" w:type="dxa"/>
            <w:vMerge/>
          </w:tcPr>
          <w:p w:rsidR="00B04DD9" w:rsidRDefault="00B04DD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4"/>
            <w:vAlign w:val="center"/>
          </w:tcPr>
          <w:p w:rsidR="00B04DD9" w:rsidRPr="0078706E" w:rsidRDefault="00F94C1F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This “</w:t>
            </w:r>
            <w:proofErr w:type="spellStart"/>
            <w:r>
              <w:rPr>
                <w:sz w:val="24"/>
                <w:szCs w:val="20"/>
              </w:rPr>
              <w:t>freemium</w:t>
            </w:r>
            <w:proofErr w:type="spellEnd"/>
            <w:r>
              <w:rPr>
                <w:sz w:val="24"/>
                <w:szCs w:val="20"/>
              </w:rPr>
              <w:t>” should be downloaded to all student stations as an extra layer of the removal of viruses.</w:t>
            </w:r>
          </w:p>
        </w:tc>
      </w:tr>
      <w:tr w:rsidR="00B04DD9" w:rsidTr="00F331CC">
        <w:tc>
          <w:tcPr>
            <w:tcW w:w="2203" w:type="dxa"/>
            <w:vMerge/>
          </w:tcPr>
          <w:p w:rsidR="00B04DD9" w:rsidRDefault="00B04DD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4"/>
            <w:vAlign w:val="center"/>
          </w:tcPr>
          <w:p w:rsidR="00B04DD9" w:rsidRPr="0078706E" w:rsidRDefault="00B04DD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B04DD9" w:rsidTr="00F331CC">
        <w:tc>
          <w:tcPr>
            <w:tcW w:w="2203" w:type="dxa"/>
            <w:vMerge/>
          </w:tcPr>
          <w:p w:rsidR="00B04DD9" w:rsidRDefault="00B04DD9" w:rsidP="00F331CC">
            <w:pPr>
              <w:ind w:left="0"/>
            </w:pPr>
          </w:p>
        </w:tc>
        <w:tc>
          <w:tcPr>
            <w:tcW w:w="308" w:type="dxa"/>
            <w:vAlign w:val="center"/>
          </w:tcPr>
          <w:p w:rsidR="00B04DD9" w:rsidRPr="00F53532" w:rsidRDefault="00B04DD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4"/>
            <w:vAlign w:val="center"/>
          </w:tcPr>
          <w:p w:rsidR="00B04DD9" w:rsidRPr="003D3C9A" w:rsidRDefault="00B04DD9" w:rsidP="00F331CC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tbl>
      <w:tblPr>
        <w:tblStyle w:val="TableGrid"/>
        <w:tblpPr w:leftFromText="180" w:rightFromText="180" w:vertAnchor="text" w:horzAnchor="margin" w:tblpY="-58"/>
        <w:tblOverlap w:val="never"/>
        <w:tblW w:w="0" w:type="auto"/>
        <w:tblLook w:val="04A0"/>
      </w:tblPr>
      <w:tblGrid>
        <w:gridCol w:w="2203"/>
        <w:gridCol w:w="308"/>
        <w:gridCol w:w="1917"/>
        <w:gridCol w:w="1800"/>
        <w:gridCol w:w="308"/>
        <w:gridCol w:w="4102"/>
      </w:tblGrid>
      <w:tr w:rsidR="00EB1D0D" w:rsidTr="00EB1D0D">
        <w:tc>
          <w:tcPr>
            <w:tcW w:w="10638" w:type="dxa"/>
            <w:gridSpan w:val="6"/>
            <w:vAlign w:val="center"/>
          </w:tcPr>
          <w:p w:rsidR="00EB1D0D" w:rsidRDefault="00EB1D0D" w:rsidP="00EB1D0D">
            <w:pPr>
              <w:ind w:left="0"/>
              <w:jc w:val="center"/>
            </w:pPr>
            <w:r>
              <w:t>Commercial</w:t>
            </w:r>
            <w:r>
              <w:t xml:space="preserve"> Web-based Application</w:t>
            </w:r>
          </w:p>
        </w:tc>
      </w:tr>
      <w:tr w:rsidR="00EB1D0D" w:rsidTr="00EB1D0D">
        <w:tc>
          <w:tcPr>
            <w:tcW w:w="2203" w:type="dxa"/>
          </w:tcPr>
          <w:p w:rsidR="00EB1D0D" w:rsidRDefault="00EB1D0D" w:rsidP="00EB1D0D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EB1D0D" w:rsidRDefault="00EB1D0D" w:rsidP="00EB1D0D">
            <w:pPr>
              <w:ind w:left="0"/>
            </w:pPr>
          </w:p>
        </w:tc>
        <w:tc>
          <w:tcPr>
            <w:tcW w:w="1917" w:type="dxa"/>
          </w:tcPr>
          <w:p w:rsidR="00EB1D0D" w:rsidRDefault="00F71194" w:rsidP="00EB1D0D">
            <w:pPr>
              <w:ind w:left="0"/>
            </w:pPr>
            <w:r>
              <w:t>Patch My PC</w:t>
            </w:r>
          </w:p>
        </w:tc>
        <w:tc>
          <w:tcPr>
            <w:tcW w:w="6210" w:type="dxa"/>
            <w:gridSpan w:val="3"/>
          </w:tcPr>
          <w:p w:rsidR="00EB1D0D" w:rsidRDefault="00D63F37" w:rsidP="00EB1D0D">
            <w:pPr>
              <w:ind w:left="0"/>
              <w:jc w:val="left"/>
            </w:pPr>
            <w:r>
              <w:t>*recommended by my IT team</w:t>
            </w:r>
          </w:p>
        </w:tc>
      </w:tr>
      <w:tr w:rsidR="00EB1D0D" w:rsidTr="00EB1D0D">
        <w:tc>
          <w:tcPr>
            <w:tcW w:w="2203" w:type="dxa"/>
          </w:tcPr>
          <w:p w:rsidR="00EB1D0D" w:rsidRDefault="00EB1D0D" w:rsidP="00EB1D0D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EB1D0D" w:rsidRDefault="00EB1D0D" w:rsidP="00EB1D0D">
            <w:pPr>
              <w:ind w:left="0"/>
            </w:pPr>
          </w:p>
        </w:tc>
        <w:tc>
          <w:tcPr>
            <w:tcW w:w="3717" w:type="dxa"/>
            <w:gridSpan w:val="2"/>
          </w:tcPr>
          <w:p w:rsidR="00EB1D0D" w:rsidRDefault="00F71194" w:rsidP="00EB1D0D">
            <w:pPr>
              <w:ind w:left="0"/>
            </w:pPr>
            <w:hyperlink r:id="rId7" w:history="1">
              <w:proofErr w:type="spellStart"/>
              <w:r w:rsidRPr="00F71194">
                <w:rPr>
                  <w:rStyle w:val="Hyperlink"/>
                </w:rPr>
                <w:t>PatchMyPc</w:t>
              </w:r>
              <w:proofErr w:type="spellEnd"/>
            </w:hyperlink>
          </w:p>
        </w:tc>
        <w:tc>
          <w:tcPr>
            <w:tcW w:w="308" w:type="dxa"/>
          </w:tcPr>
          <w:p w:rsidR="00EB1D0D" w:rsidRDefault="00EB1D0D" w:rsidP="00EB1D0D">
            <w:pPr>
              <w:ind w:left="0"/>
            </w:pPr>
          </w:p>
        </w:tc>
        <w:tc>
          <w:tcPr>
            <w:tcW w:w="4102" w:type="dxa"/>
            <w:vAlign w:val="center"/>
          </w:tcPr>
          <w:p w:rsidR="00EB1D0D" w:rsidRDefault="00EB1D0D" w:rsidP="00EB1D0D">
            <w:pPr>
              <w:ind w:left="0"/>
              <w:jc w:val="left"/>
            </w:pPr>
          </w:p>
        </w:tc>
      </w:tr>
      <w:tr w:rsidR="00EB1D0D" w:rsidTr="00EB1D0D">
        <w:tc>
          <w:tcPr>
            <w:tcW w:w="2203" w:type="dxa"/>
          </w:tcPr>
          <w:p w:rsidR="00EB1D0D" w:rsidRDefault="00EB1D0D" w:rsidP="00EB1D0D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EB1D0D" w:rsidRDefault="00EB1D0D" w:rsidP="00EB1D0D">
            <w:pPr>
              <w:ind w:left="0"/>
              <w:jc w:val="center"/>
            </w:pPr>
          </w:p>
        </w:tc>
        <w:tc>
          <w:tcPr>
            <w:tcW w:w="3717" w:type="dxa"/>
            <w:gridSpan w:val="2"/>
            <w:vAlign w:val="center"/>
          </w:tcPr>
          <w:p w:rsidR="00EB1D0D" w:rsidRPr="00FE5439" w:rsidRDefault="00D63F37" w:rsidP="00EB1D0D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Fixes security breaches</w:t>
            </w:r>
          </w:p>
        </w:tc>
        <w:tc>
          <w:tcPr>
            <w:tcW w:w="308" w:type="dxa"/>
            <w:vAlign w:val="center"/>
          </w:tcPr>
          <w:p w:rsidR="00EB1D0D" w:rsidRPr="00FE5439" w:rsidRDefault="00EB1D0D" w:rsidP="00EB1D0D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02" w:type="dxa"/>
            <w:vAlign w:val="center"/>
          </w:tcPr>
          <w:p w:rsidR="00EB1D0D" w:rsidRPr="00FE5439" w:rsidRDefault="00EB1D0D" w:rsidP="00EB1D0D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EB1D0D" w:rsidTr="00EB1D0D">
        <w:tc>
          <w:tcPr>
            <w:tcW w:w="2203" w:type="dxa"/>
          </w:tcPr>
          <w:p w:rsidR="00EB1D0D" w:rsidRDefault="00EB1D0D" w:rsidP="00EB1D0D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EB1D0D" w:rsidRPr="00FE5439" w:rsidRDefault="00D63F37" w:rsidP="00A847D4">
            <w:pPr>
              <w:ind w:left="0"/>
              <w:jc w:val="left"/>
              <w:rPr>
                <w:sz w:val="24"/>
                <w:szCs w:val="20"/>
              </w:rPr>
            </w:pPr>
            <w:hyperlink r:id="rId8" w:history="1">
              <w:r w:rsidRPr="00D63F37">
                <w:rPr>
                  <w:rStyle w:val="Hyperlink"/>
                  <w:sz w:val="24"/>
                  <w:szCs w:val="20"/>
                </w:rPr>
                <w:t>CNET</w:t>
              </w:r>
            </w:hyperlink>
            <w:r>
              <w:rPr>
                <w:sz w:val="24"/>
                <w:szCs w:val="20"/>
              </w:rPr>
              <w:t xml:space="preserve"> rating approval (5 stars)</w:t>
            </w:r>
            <w:r w:rsidR="00664021">
              <w:rPr>
                <w:sz w:val="24"/>
                <w:szCs w:val="20"/>
              </w:rPr>
              <w:t xml:space="preserve"> – </w:t>
            </w:r>
            <w:r w:rsidR="00A847D4">
              <w:rPr>
                <w:sz w:val="24"/>
                <w:szCs w:val="20"/>
              </w:rPr>
              <w:t>keeps your system current</w:t>
            </w: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EB1D0D" w:rsidRPr="00FE5439" w:rsidRDefault="00D63F37" w:rsidP="00EB1D0D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App runs immediately doesn’t need to be installed – use a flash drive to access</w:t>
            </w:r>
          </w:p>
        </w:tc>
      </w:tr>
      <w:tr w:rsidR="00EB1D0D" w:rsidTr="00EB1D0D">
        <w:tc>
          <w:tcPr>
            <w:tcW w:w="2203" w:type="dxa"/>
          </w:tcPr>
          <w:p w:rsidR="00EB1D0D" w:rsidRDefault="00EB1D0D" w:rsidP="00EB1D0D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EB1D0D" w:rsidRPr="00FE5439" w:rsidRDefault="00DA1E43" w:rsidP="00EB1D0D">
            <w:pPr>
              <w:ind w:left="0"/>
              <w:jc w:val="left"/>
              <w:rPr>
                <w:sz w:val="24"/>
                <w:szCs w:val="20"/>
              </w:rPr>
            </w:pPr>
            <w:hyperlink r:id="rId9" w:history="1">
              <w:r w:rsidR="00D63F37" w:rsidRPr="00DA1E43">
                <w:rPr>
                  <w:rStyle w:val="Hyperlink"/>
                  <w:sz w:val="24"/>
                  <w:szCs w:val="20"/>
                </w:rPr>
                <w:t>Updates</w:t>
              </w:r>
            </w:hyperlink>
            <w:r w:rsidR="00D63F37">
              <w:rPr>
                <w:sz w:val="24"/>
                <w:szCs w:val="20"/>
              </w:rPr>
              <w:t xml:space="preserve"> many of the most popular programs like Oracle Java, Google Chrome, QuickTime and Flash</w:t>
            </w: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EB1D0D" w:rsidRPr="00FE5439" w:rsidRDefault="00664021" w:rsidP="00EB1D0D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Has a start-up manager and an uninstaller – great extra capabilities</w:t>
            </w:r>
          </w:p>
        </w:tc>
      </w:tr>
      <w:tr w:rsidR="00EB1D0D" w:rsidTr="00EB1D0D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EB1D0D" w:rsidRPr="007459C6" w:rsidRDefault="00EB1D0D" w:rsidP="00EB1D0D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EB1D0D" w:rsidTr="00EB1D0D">
        <w:tc>
          <w:tcPr>
            <w:tcW w:w="2203" w:type="dxa"/>
          </w:tcPr>
          <w:p w:rsidR="00EB1D0D" w:rsidRDefault="00EB1D0D" w:rsidP="00EB1D0D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EB1D0D" w:rsidRPr="00F53532" w:rsidRDefault="00DA1E43" w:rsidP="00DA1E4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There were several “other” apps that “wanted” to be installed and you must click “decline” for them NOT to be installed </w:t>
            </w: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EB1D0D" w:rsidRPr="00F53532" w:rsidRDefault="00EB1D0D" w:rsidP="00EB1D0D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EB1D0D" w:rsidTr="00EB1D0D">
        <w:tc>
          <w:tcPr>
            <w:tcW w:w="2203" w:type="dxa"/>
          </w:tcPr>
          <w:p w:rsidR="00EB1D0D" w:rsidRDefault="00EB1D0D" w:rsidP="00EB1D0D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EB1D0D" w:rsidRPr="00F53532" w:rsidRDefault="00EB1D0D" w:rsidP="00EB1D0D">
            <w:pPr>
              <w:ind w:left="0"/>
              <w:jc w:val="left"/>
              <w:rPr>
                <w:sz w:val="24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EB1D0D" w:rsidRPr="00F53532" w:rsidRDefault="00EB1D0D" w:rsidP="00EB1D0D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EB1D0D" w:rsidTr="00EB1D0D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EB1D0D" w:rsidRPr="007459C6" w:rsidRDefault="00EB1D0D" w:rsidP="00EB1D0D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EB1D0D" w:rsidTr="00EB1D0D">
        <w:tc>
          <w:tcPr>
            <w:tcW w:w="2203" w:type="dxa"/>
            <w:vMerge w:val="restart"/>
          </w:tcPr>
          <w:p w:rsidR="00EB1D0D" w:rsidRDefault="00EB1D0D" w:rsidP="00EB1D0D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4"/>
            <w:vAlign w:val="center"/>
          </w:tcPr>
          <w:p w:rsidR="00EB1D0D" w:rsidRPr="0078706E" w:rsidRDefault="00DA1E43" w:rsidP="00EB1D0D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This would be great in a lab because the student stations are “mirrored” and might need additional updates as the machines are used throughout the year.</w:t>
            </w:r>
          </w:p>
        </w:tc>
      </w:tr>
      <w:tr w:rsidR="00EB1D0D" w:rsidTr="00EB1D0D">
        <w:tc>
          <w:tcPr>
            <w:tcW w:w="2203" w:type="dxa"/>
            <w:vMerge/>
          </w:tcPr>
          <w:p w:rsidR="00EB1D0D" w:rsidRDefault="00EB1D0D" w:rsidP="00EB1D0D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4"/>
            <w:vAlign w:val="center"/>
          </w:tcPr>
          <w:p w:rsidR="00EB1D0D" w:rsidRPr="0078706E" w:rsidRDefault="00EB1D0D" w:rsidP="00EB1D0D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EB1D0D" w:rsidTr="00EB1D0D">
        <w:tc>
          <w:tcPr>
            <w:tcW w:w="2203" w:type="dxa"/>
            <w:vMerge/>
          </w:tcPr>
          <w:p w:rsidR="00EB1D0D" w:rsidRDefault="00EB1D0D" w:rsidP="00EB1D0D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4"/>
            <w:vAlign w:val="center"/>
          </w:tcPr>
          <w:p w:rsidR="00EB1D0D" w:rsidRPr="0078706E" w:rsidRDefault="00EB1D0D" w:rsidP="00EB1D0D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EB1D0D" w:rsidTr="00EB1D0D">
        <w:tc>
          <w:tcPr>
            <w:tcW w:w="2203" w:type="dxa"/>
            <w:vMerge/>
          </w:tcPr>
          <w:p w:rsidR="00EB1D0D" w:rsidRDefault="00EB1D0D" w:rsidP="00EB1D0D">
            <w:pPr>
              <w:ind w:left="0"/>
            </w:pPr>
          </w:p>
        </w:tc>
        <w:tc>
          <w:tcPr>
            <w:tcW w:w="308" w:type="dxa"/>
            <w:vAlign w:val="center"/>
          </w:tcPr>
          <w:p w:rsidR="00EB1D0D" w:rsidRPr="00F53532" w:rsidRDefault="00EB1D0D" w:rsidP="00EB1D0D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4"/>
            <w:vAlign w:val="center"/>
          </w:tcPr>
          <w:p w:rsidR="00EB1D0D" w:rsidRPr="003D3C9A" w:rsidRDefault="00EB1D0D" w:rsidP="00EB1D0D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tbl>
      <w:tblPr>
        <w:tblStyle w:val="TableGrid"/>
        <w:tblpPr w:leftFromText="180" w:rightFromText="180" w:vertAnchor="text" w:horzAnchor="margin" w:tblpY="-58"/>
        <w:tblOverlap w:val="never"/>
        <w:tblW w:w="0" w:type="auto"/>
        <w:tblLook w:val="04A0"/>
      </w:tblPr>
      <w:tblGrid>
        <w:gridCol w:w="2203"/>
        <w:gridCol w:w="308"/>
        <w:gridCol w:w="1917"/>
        <w:gridCol w:w="1800"/>
        <w:gridCol w:w="308"/>
        <w:gridCol w:w="4102"/>
      </w:tblGrid>
      <w:tr w:rsidR="00DA1E43" w:rsidTr="00F331CC">
        <w:tc>
          <w:tcPr>
            <w:tcW w:w="10638" w:type="dxa"/>
            <w:gridSpan w:val="6"/>
            <w:vAlign w:val="center"/>
          </w:tcPr>
          <w:p w:rsidR="00DA1E43" w:rsidRDefault="00DA1E43" w:rsidP="00F331CC">
            <w:pPr>
              <w:ind w:left="0"/>
              <w:jc w:val="center"/>
            </w:pPr>
            <w:r>
              <w:t>Commercial Web-based Application</w:t>
            </w:r>
          </w:p>
        </w:tc>
      </w:tr>
      <w:tr w:rsidR="00DA1E43" w:rsidTr="00F331CC">
        <w:tc>
          <w:tcPr>
            <w:tcW w:w="2203" w:type="dxa"/>
          </w:tcPr>
          <w:p w:rsidR="00DA1E43" w:rsidRDefault="00DA1E43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DA1E43" w:rsidRDefault="00DA1E43" w:rsidP="00F331CC">
            <w:pPr>
              <w:ind w:left="0"/>
            </w:pPr>
          </w:p>
        </w:tc>
        <w:tc>
          <w:tcPr>
            <w:tcW w:w="1917" w:type="dxa"/>
          </w:tcPr>
          <w:p w:rsidR="00DA1E43" w:rsidRDefault="00245BD7" w:rsidP="00F331CC">
            <w:pPr>
              <w:ind w:left="0"/>
            </w:pPr>
            <w:proofErr w:type="spellStart"/>
            <w:r>
              <w:t>techsoup</w:t>
            </w:r>
            <w:proofErr w:type="spellEnd"/>
          </w:p>
        </w:tc>
        <w:tc>
          <w:tcPr>
            <w:tcW w:w="6210" w:type="dxa"/>
            <w:gridSpan w:val="3"/>
          </w:tcPr>
          <w:p w:rsidR="00DA1E43" w:rsidRDefault="00245BD7" w:rsidP="00F331CC">
            <w:pPr>
              <w:ind w:left="0"/>
              <w:jc w:val="left"/>
            </w:pPr>
            <w:r>
              <w:t>*recommended by our IT Team</w:t>
            </w:r>
          </w:p>
        </w:tc>
      </w:tr>
      <w:tr w:rsidR="0045477B" w:rsidTr="0045477B">
        <w:tc>
          <w:tcPr>
            <w:tcW w:w="2203" w:type="dxa"/>
          </w:tcPr>
          <w:p w:rsidR="0045477B" w:rsidRDefault="0045477B" w:rsidP="00F331CC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45477B" w:rsidRDefault="0045477B" w:rsidP="00F331CC">
            <w:pPr>
              <w:ind w:left="0"/>
            </w:pPr>
          </w:p>
        </w:tc>
        <w:tc>
          <w:tcPr>
            <w:tcW w:w="1917" w:type="dxa"/>
          </w:tcPr>
          <w:p w:rsidR="0045477B" w:rsidRDefault="0045477B" w:rsidP="00F331CC">
            <w:pPr>
              <w:ind w:left="0"/>
            </w:pPr>
            <w:hyperlink r:id="rId10" w:history="1">
              <w:proofErr w:type="spellStart"/>
              <w:r w:rsidRPr="00245BD7">
                <w:rPr>
                  <w:rStyle w:val="Hyperlink"/>
                </w:rPr>
                <w:t>techsoup</w:t>
              </w:r>
              <w:proofErr w:type="spellEnd"/>
            </w:hyperlink>
          </w:p>
        </w:tc>
        <w:tc>
          <w:tcPr>
            <w:tcW w:w="6210" w:type="dxa"/>
            <w:gridSpan w:val="3"/>
          </w:tcPr>
          <w:p w:rsidR="0045477B" w:rsidRDefault="0045477B" w:rsidP="00F331CC">
            <w:pPr>
              <w:ind w:left="0"/>
              <w:jc w:val="left"/>
            </w:pPr>
            <w:r>
              <w:t>*</w:t>
            </w:r>
            <w:hyperlink r:id="rId11" w:history="1">
              <w:r w:rsidRPr="0045477B">
                <w:rPr>
                  <w:rStyle w:val="Hyperlink"/>
                </w:rPr>
                <w:t>recommended</w:t>
              </w:r>
            </w:hyperlink>
            <w:r>
              <w:t xml:space="preserve"> by Microsoft</w:t>
            </w:r>
            <w:r w:rsidR="00981224">
              <w:t xml:space="preserve"> and </w:t>
            </w:r>
            <w:hyperlink r:id="rId12" w:history="1">
              <w:proofErr w:type="spellStart"/>
              <w:r w:rsidR="00981224" w:rsidRPr="00981224">
                <w:rPr>
                  <w:rStyle w:val="Hyperlink"/>
                </w:rPr>
                <w:t>Zdnet</w:t>
              </w:r>
              <w:proofErr w:type="spellEnd"/>
            </w:hyperlink>
          </w:p>
        </w:tc>
      </w:tr>
      <w:tr w:rsidR="00245BD7" w:rsidTr="00802103">
        <w:tc>
          <w:tcPr>
            <w:tcW w:w="2203" w:type="dxa"/>
          </w:tcPr>
          <w:p w:rsidR="00245BD7" w:rsidRDefault="00245BD7" w:rsidP="00F331CC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245BD7" w:rsidRDefault="00245BD7" w:rsidP="00F331CC">
            <w:pPr>
              <w:ind w:left="0"/>
              <w:jc w:val="center"/>
            </w:pPr>
          </w:p>
        </w:tc>
        <w:tc>
          <w:tcPr>
            <w:tcW w:w="8127" w:type="dxa"/>
            <w:gridSpan w:val="4"/>
            <w:vAlign w:val="center"/>
          </w:tcPr>
          <w:p w:rsidR="00245BD7" w:rsidRPr="00FE5439" w:rsidRDefault="00245BD7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Connecting nonprofit organizations with technology products – free learning resources to make informed decisions about technology</w:t>
            </w:r>
          </w:p>
        </w:tc>
      </w:tr>
      <w:tr w:rsidR="00DA1E43" w:rsidTr="00F331CC">
        <w:tc>
          <w:tcPr>
            <w:tcW w:w="2203" w:type="dxa"/>
          </w:tcPr>
          <w:p w:rsidR="00DA1E43" w:rsidRDefault="00DA1E43" w:rsidP="00F331CC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DA1E43" w:rsidRPr="00FE5439" w:rsidRDefault="00245BD7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Access donated and discounted products and services</w:t>
            </w: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DA1E43" w:rsidRPr="00FE5439" w:rsidRDefault="00245BD7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Depending on your </w:t>
            </w:r>
            <w:r w:rsidR="0045477B">
              <w:rPr>
                <w:sz w:val="24"/>
                <w:szCs w:val="20"/>
              </w:rPr>
              <w:t>“eligibility” this resource automatically lists what programs/products you qualify for</w:t>
            </w:r>
          </w:p>
        </w:tc>
      </w:tr>
      <w:tr w:rsidR="00DA1E43" w:rsidTr="00F331CC">
        <w:tc>
          <w:tcPr>
            <w:tcW w:w="2203" w:type="dxa"/>
          </w:tcPr>
          <w:p w:rsidR="00DA1E43" w:rsidRDefault="00DA1E4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DA1E43" w:rsidRPr="00FE5439" w:rsidRDefault="00245BD7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This is a “go between” you and other entities that have what you are looking for.</w:t>
            </w: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DA1E43" w:rsidRPr="00FE5439" w:rsidRDefault="0045477B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Makes the transfer of hardware/software simpler. </w:t>
            </w:r>
          </w:p>
        </w:tc>
      </w:tr>
      <w:tr w:rsidR="00DA1E43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DA1E43" w:rsidRPr="007459C6" w:rsidRDefault="00DA1E43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DA1E43" w:rsidTr="00F331CC">
        <w:tc>
          <w:tcPr>
            <w:tcW w:w="2203" w:type="dxa"/>
          </w:tcPr>
          <w:p w:rsidR="00DA1E43" w:rsidRDefault="00DA1E43" w:rsidP="00F331CC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DA1E43" w:rsidRPr="00F53532" w:rsidRDefault="00245BD7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Charges an administrative fee for each donation or discount request</w:t>
            </w: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DA1E43" w:rsidRPr="00F53532" w:rsidRDefault="00DA1E4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DA1E43" w:rsidTr="00F331CC">
        <w:tc>
          <w:tcPr>
            <w:tcW w:w="2203" w:type="dxa"/>
          </w:tcPr>
          <w:p w:rsidR="00DA1E43" w:rsidRDefault="00DA1E4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DA1E43" w:rsidRPr="00F53532" w:rsidRDefault="0045477B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Not available to the “general public” but requires membership</w:t>
            </w: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DA1E43" w:rsidRPr="00F53532" w:rsidRDefault="00DA1E4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DA1E43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DA1E43" w:rsidRPr="007459C6" w:rsidRDefault="00DA1E43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DA1E43" w:rsidTr="00F331CC">
        <w:tc>
          <w:tcPr>
            <w:tcW w:w="2203" w:type="dxa"/>
            <w:vMerge w:val="restart"/>
          </w:tcPr>
          <w:p w:rsidR="00DA1E43" w:rsidRDefault="00DA1E43" w:rsidP="00F331CC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4"/>
            <w:vAlign w:val="center"/>
          </w:tcPr>
          <w:p w:rsidR="00DA1E43" w:rsidRPr="0078706E" w:rsidRDefault="0045477B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When a nonprofit organization (school or library) is in need of hardware/software this would be a very valuable resource when money is limited.</w:t>
            </w:r>
          </w:p>
        </w:tc>
      </w:tr>
      <w:tr w:rsidR="00DA1E43" w:rsidTr="00F331CC">
        <w:tc>
          <w:tcPr>
            <w:tcW w:w="2203" w:type="dxa"/>
            <w:vMerge/>
          </w:tcPr>
          <w:p w:rsidR="00DA1E43" w:rsidRDefault="00DA1E4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4"/>
            <w:vAlign w:val="center"/>
          </w:tcPr>
          <w:p w:rsidR="00DA1E43" w:rsidRPr="0078706E" w:rsidRDefault="00981224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You might compare the “prices” with other non-profit organizations offers</w:t>
            </w:r>
          </w:p>
        </w:tc>
      </w:tr>
      <w:tr w:rsidR="00DA1E43" w:rsidTr="00F331CC">
        <w:tc>
          <w:tcPr>
            <w:tcW w:w="2203" w:type="dxa"/>
            <w:vMerge/>
          </w:tcPr>
          <w:p w:rsidR="00DA1E43" w:rsidRDefault="00DA1E4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4"/>
            <w:vAlign w:val="center"/>
          </w:tcPr>
          <w:p w:rsidR="00DA1E43" w:rsidRPr="0078706E" w:rsidRDefault="00DA1E4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DA1E43" w:rsidTr="00F331CC">
        <w:tc>
          <w:tcPr>
            <w:tcW w:w="2203" w:type="dxa"/>
            <w:vMerge/>
          </w:tcPr>
          <w:p w:rsidR="00DA1E43" w:rsidRDefault="00DA1E43" w:rsidP="00F331CC">
            <w:pPr>
              <w:ind w:left="0"/>
            </w:pPr>
          </w:p>
        </w:tc>
        <w:tc>
          <w:tcPr>
            <w:tcW w:w="308" w:type="dxa"/>
            <w:vAlign w:val="center"/>
          </w:tcPr>
          <w:p w:rsidR="00DA1E43" w:rsidRPr="00F53532" w:rsidRDefault="00DA1E4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4"/>
            <w:vAlign w:val="center"/>
          </w:tcPr>
          <w:p w:rsidR="00DA1E43" w:rsidRPr="003D3C9A" w:rsidRDefault="00DA1E43" w:rsidP="00F331CC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sectPr w:rsidR="00AF4BB6" w:rsidSect="00FD2BC4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Graphite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/>
  <w:rsids>
    <w:rsidRoot w:val="00AF4BB6"/>
    <w:rsid w:val="000231C6"/>
    <w:rsid w:val="00023317"/>
    <w:rsid w:val="00040DC1"/>
    <w:rsid w:val="00050F69"/>
    <w:rsid w:val="00065F08"/>
    <w:rsid w:val="000A35C9"/>
    <w:rsid w:val="000D27EF"/>
    <w:rsid w:val="000D3FB6"/>
    <w:rsid w:val="000E5575"/>
    <w:rsid w:val="00107170"/>
    <w:rsid w:val="001105C6"/>
    <w:rsid w:val="00115F61"/>
    <w:rsid w:val="00117254"/>
    <w:rsid w:val="001206D1"/>
    <w:rsid w:val="00126A47"/>
    <w:rsid w:val="00136B68"/>
    <w:rsid w:val="001465F9"/>
    <w:rsid w:val="00162DDE"/>
    <w:rsid w:val="00164AC8"/>
    <w:rsid w:val="00165D7E"/>
    <w:rsid w:val="00172A32"/>
    <w:rsid w:val="001A2757"/>
    <w:rsid w:val="001A5634"/>
    <w:rsid w:val="001B3759"/>
    <w:rsid w:val="001C7046"/>
    <w:rsid w:val="001F1569"/>
    <w:rsid w:val="001F4E38"/>
    <w:rsid w:val="001F7570"/>
    <w:rsid w:val="00206CC9"/>
    <w:rsid w:val="002231D3"/>
    <w:rsid w:val="00227C34"/>
    <w:rsid w:val="00237257"/>
    <w:rsid w:val="00245BD7"/>
    <w:rsid w:val="00255A47"/>
    <w:rsid w:val="00257DAD"/>
    <w:rsid w:val="00271710"/>
    <w:rsid w:val="00273529"/>
    <w:rsid w:val="0029279E"/>
    <w:rsid w:val="00292B56"/>
    <w:rsid w:val="00296279"/>
    <w:rsid w:val="002A3199"/>
    <w:rsid w:val="002A3658"/>
    <w:rsid w:val="002B7671"/>
    <w:rsid w:val="002C7C9C"/>
    <w:rsid w:val="002D1152"/>
    <w:rsid w:val="002E65DE"/>
    <w:rsid w:val="00300C1D"/>
    <w:rsid w:val="00305283"/>
    <w:rsid w:val="00322072"/>
    <w:rsid w:val="003231AF"/>
    <w:rsid w:val="00336838"/>
    <w:rsid w:val="00347563"/>
    <w:rsid w:val="00351BB4"/>
    <w:rsid w:val="003520AF"/>
    <w:rsid w:val="0037234E"/>
    <w:rsid w:val="00382637"/>
    <w:rsid w:val="0039233F"/>
    <w:rsid w:val="003A3A11"/>
    <w:rsid w:val="003A75B4"/>
    <w:rsid w:val="003B015B"/>
    <w:rsid w:val="003C3221"/>
    <w:rsid w:val="003C4A15"/>
    <w:rsid w:val="003E2823"/>
    <w:rsid w:val="003E54F3"/>
    <w:rsid w:val="003E5E3F"/>
    <w:rsid w:val="003E73A0"/>
    <w:rsid w:val="003F045A"/>
    <w:rsid w:val="00401958"/>
    <w:rsid w:val="0040696A"/>
    <w:rsid w:val="00420D1B"/>
    <w:rsid w:val="004310E3"/>
    <w:rsid w:val="0043409A"/>
    <w:rsid w:val="00443160"/>
    <w:rsid w:val="0045477B"/>
    <w:rsid w:val="004602D5"/>
    <w:rsid w:val="00463214"/>
    <w:rsid w:val="004722ED"/>
    <w:rsid w:val="004817AF"/>
    <w:rsid w:val="0048232F"/>
    <w:rsid w:val="00484F44"/>
    <w:rsid w:val="004A00AB"/>
    <w:rsid w:val="004A450D"/>
    <w:rsid w:val="004A4BCE"/>
    <w:rsid w:val="004A5FCE"/>
    <w:rsid w:val="004C1ED0"/>
    <w:rsid w:val="004D0FCD"/>
    <w:rsid w:val="004D1E51"/>
    <w:rsid w:val="004E5A73"/>
    <w:rsid w:val="004E74D9"/>
    <w:rsid w:val="004F7899"/>
    <w:rsid w:val="00502654"/>
    <w:rsid w:val="0054293A"/>
    <w:rsid w:val="0054700E"/>
    <w:rsid w:val="0056140C"/>
    <w:rsid w:val="005728EE"/>
    <w:rsid w:val="005750A7"/>
    <w:rsid w:val="00582771"/>
    <w:rsid w:val="00582E88"/>
    <w:rsid w:val="005A104F"/>
    <w:rsid w:val="005A2F26"/>
    <w:rsid w:val="005A76F8"/>
    <w:rsid w:val="005D789C"/>
    <w:rsid w:val="005F1084"/>
    <w:rsid w:val="00602785"/>
    <w:rsid w:val="00604DC4"/>
    <w:rsid w:val="00606CC1"/>
    <w:rsid w:val="00611811"/>
    <w:rsid w:val="00624D1B"/>
    <w:rsid w:val="00625E81"/>
    <w:rsid w:val="006277DF"/>
    <w:rsid w:val="00635FB8"/>
    <w:rsid w:val="0065773B"/>
    <w:rsid w:val="00663634"/>
    <w:rsid w:val="00664021"/>
    <w:rsid w:val="00667790"/>
    <w:rsid w:val="0067609C"/>
    <w:rsid w:val="006A02A2"/>
    <w:rsid w:val="006A1D3F"/>
    <w:rsid w:val="006A7981"/>
    <w:rsid w:val="006B1A75"/>
    <w:rsid w:val="006B2E19"/>
    <w:rsid w:val="006C3D31"/>
    <w:rsid w:val="006D0E6A"/>
    <w:rsid w:val="006D214B"/>
    <w:rsid w:val="006E3168"/>
    <w:rsid w:val="006E3373"/>
    <w:rsid w:val="006F1863"/>
    <w:rsid w:val="00701A43"/>
    <w:rsid w:val="0072458D"/>
    <w:rsid w:val="007359FB"/>
    <w:rsid w:val="00773F96"/>
    <w:rsid w:val="00781EFD"/>
    <w:rsid w:val="00782BA8"/>
    <w:rsid w:val="007C327B"/>
    <w:rsid w:val="007E414F"/>
    <w:rsid w:val="007F172B"/>
    <w:rsid w:val="007F21A6"/>
    <w:rsid w:val="007F7B83"/>
    <w:rsid w:val="00844409"/>
    <w:rsid w:val="00852A9E"/>
    <w:rsid w:val="008531A8"/>
    <w:rsid w:val="008562FA"/>
    <w:rsid w:val="00863594"/>
    <w:rsid w:val="00870145"/>
    <w:rsid w:val="00870148"/>
    <w:rsid w:val="00877E05"/>
    <w:rsid w:val="008801F8"/>
    <w:rsid w:val="008C445F"/>
    <w:rsid w:val="008D159D"/>
    <w:rsid w:val="008D57F2"/>
    <w:rsid w:val="008F30EE"/>
    <w:rsid w:val="00915F9E"/>
    <w:rsid w:val="0095209E"/>
    <w:rsid w:val="00953754"/>
    <w:rsid w:val="00956DE2"/>
    <w:rsid w:val="00960B51"/>
    <w:rsid w:val="00963877"/>
    <w:rsid w:val="009753EB"/>
    <w:rsid w:val="0097693D"/>
    <w:rsid w:val="00981224"/>
    <w:rsid w:val="00992B59"/>
    <w:rsid w:val="00995F4A"/>
    <w:rsid w:val="00997F04"/>
    <w:rsid w:val="009A7F84"/>
    <w:rsid w:val="009B7A76"/>
    <w:rsid w:val="009D55AA"/>
    <w:rsid w:val="009D7012"/>
    <w:rsid w:val="00A056CB"/>
    <w:rsid w:val="00A06A48"/>
    <w:rsid w:val="00A114E4"/>
    <w:rsid w:val="00A27E4B"/>
    <w:rsid w:val="00A46F30"/>
    <w:rsid w:val="00A535C7"/>
    <w:rsid w:val="00A60A6A"/>
    <w:rsid w:val="00A71493"/>
    <w:rsid w:val="00A847D4"/>
    <w:rsid w:val="00A84D31"/>
    <w:rsid w:val="00A94FB3"/>
    <w:rsid w:val="00AD1E15"/>
    <w:rsid w:val="00AF4BB6"/>
    <w:rsid w:val="00B04DD9"/>
    <w:rsid w:val="00B0681D"/>
    <w:rsid w:val="00B23ED5"/>
    <w:rsid w:val="00B42741"/>
    <w:rsid w:val="00B50D09"/>
    <w:rsid w:val="00B63A49"/>
    <w:rsid w:val="00B66A45"/>
    <w:rsid w:val="00B704F7"/>
    <w:rsid w:val="00B832A0"/>
    <w:rsid w:val="00B86796"/>
    <w:rsid w:val="00B93E13"/>
    <w:rsid w:val="00B96D6D"/>
    <w:rsid w:val="00BC4F48"/>
    <w:rsid w:val="00BC5B4A"/>
    <w:rsid w:val="00BD44F8"/>
    <w:rsid w:val="00BD77AD"/>
    <w:rsid w:val="00C0673D"/>
    <w:rsid w:val="00C53297"/>
    <w:rsid w:val="00C5372E"/>
    <w:rsid w:val="00C63F99"/>
    <w:rsid w:val="00C65F86"/>
    <w:rsid w:val="00C734DD"/>
    <w:rsid w:val="00C84850"/>
    <w:rsid w:val="00CB28FA"/>
    <w:rsid w:val="00CE0635"/>
    <w:rsid w:val="00CF76A8"/>
    <w:rsid w:val="00D009FC"/>
    <w:rsid w:val="00D0663A"/>
    <w:rsid w:val="00D111A8"/>
    <w:rsid w:val="00D238F2"/>
    <w:rsid w:val="00D57DFC"/>
    <w:rsid w:val="00D61A84"/>
    <w:rsid w:val="00D63F37"/>
    <w:rsid w:val="00D92425"/>
    <w:rsid w:val="00DA1E43"/>
    <w:rsid w:val="00DA6DE5"/>
    <w:rsid w:val="00DA74B5"/>
    <w:rsid w:val="00DB396D"/>
    <w:rsid w:val="00DC1FEF"/>
    <w:rsid w:val="00DD6A0E"/>
    <w:rsid w:val="00E318CF"/>
    <w:rsid w:val="00E37821"/>
    <w:rsid w:val="00E42013"/>
    <w:rsid w:val="00E52415"/>
    <w:rsid w:val="00E633CF"/>
    <w:rsid w:val="00E66A56"/>
    <w:rsid w:val="00E935E9"/>
    <w:rsid w:val="00E97651"/>
    <w:rsid w:val="00EA189A"/>
    <w:rsid w:val="00EB02FF"/>
    <w:rsid w:val="00EB1D0D"/>
    <w:rsid w:val="00EB77F3"/>
    <w:rsid w:val="00EC4A33"/>
    <w:rsid w:val="00EC62C6"/>
    <w:rsid w:val="00EE0D03"/>
    <w:rsid w:val="00EE0F85"/>
    <w:rsid w:val="00F0715F"/>
    <w:rsid w:val="00F35116"/>
    <w:rsid w:val="00F71194"/>
    <w:rsid w:val="00F76DEC"/>
    <w:rsid w:val="00F916E6"/>
    <w:rsid w:val="00F94C1F"/>
    <w:rsid w:val="00FA3C17"/>
    <w:rsid w:val="00FC6D6C"/>
    <w:rsid w:val="00FD1CC4"/>
    <w:rsid w:val="00FD2BC4"/>
    <w:rsid w:val="00FE60CD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8"/>
        <w:lang w:val="en-US" w:eastAsia="en-US" w:bidi="ar-SA"/>
      </w:rPr>
    </w:rPrDefault>
    <w:pPrDefault>
      <w:pPr>
        <w:ind w:left="14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brew-Greek">
    <w:name w:val="Hebrew-Greek"/>
    <w:basedOn w:val="Normal"/>
    <w:link w:val="Hebrew-GreekChar"/>
    <w:autoRedefine/>
    <w:rsid w:val="00463214"/>
    <w:rPr>
      <w:rFonts w:ascii="Century Gothic" w:hAnsi="Century Gothic"/>
      <w:color w:val="FF0000"/>
    </w:rPr>
  </w:style>
  <w:style w:type="character" w:customStyle="1" w:styleId="Hebrew-GreekChar">
    <w:name w:val="Hebrew-Greek Char"/>
    <w:basedOn w:val="DefaultParagraphFont"/>
    <w:link w:val="Hebrew-Greek"/>
    <w:rsid w:val="00463214"/>
    <w:rPr>
      <w:rFonts w:ascii="Century Gothic" w:hAnsi="Century Gothic"/>
      <w:color w:val="FF0000"/>
      <w:szCs w:val="28"/>
    </w:rPr>
  </w:style>
  <w:style w:type="character" w:customStyle="1" w:styleId="StyleBoldUnderline">
    <w:name w:val="Style Bold Underline"/>
    <w:basedOn w:val="DefaultParagraphFont"/>
    <w:qFormat/>
    <w:rsid w:val="00863594"/>
    <w:rPr>
      <w:rFonts w:ascii="AbcTeacher" w:hAnsi="AbcTeacher"/>
      <w:b/>
      <w:bCs/>
      <w:color w:val="00B050"/>
      <w:sz w:val="28"/>
      <w:u w:val="double"/>
    </w:rPr>
  </w:style>
  <w:style w:type="paragraph" w:customStyle="1" w:styleId="Focus">
    <w:name w:val="Focus"/>
    <w:basedOn w:val="Normal"/>
    <w:link w:val="FocusChar"/>
    <w:qFormat/>
    <w:rsid w:val="00336838"/>
    <w:pPr>
      <w:ind w:left="720" w:right="720"/>
    </w:pPr>
    <w:rPr>
      <w:rFonts w:ascii="Comic Sans MS" w:eastAsia="Times New Roman" w:hAnsi="Comic Sans MS"/>
      <w:color w:val="0070C0"/>
      <w:u w:val="words"/>
    </w:rPr>
  </w:style>
  <w:style w:type="character" w:customStyle="1" w:styleId="FocusChar">
    <w:name w:val="Focus Char"/>
    <w:basedOn w:val="DefaultParagraphFont"/>
    <w:link w:val="Focus"/>
    <w:rsid w:val="00336838"/>
    <w:rPr>
      <w:rFonts w:ascii="Comic Sans MS" w:eastAsia="Times New Roman" w:hAnsi="Comic Sans MS"/>
      <w:color w:val="0070C0"/>
      <w:sz w:val="28"/>
      <w:szCs w:val="28"/>
      <w:u w:val="words"/>
    </w:rPr>
  </w:style>
  <w:style w:type="paragraph" w:customStyle="1" w:styleId="BibleReference">
    <w:name w:val="Bible Reference"/>
    <w:basedOn w:val="Normal"/>
    <w:link w:val="BibleReferenceChar"/>
    <w:autoRedefine/>
    <w:qFormat/>
    <w:rsid w:val="00E52415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</w:pPr>
    <w:rPr>
      <w:rFonts w:ascii="Comic Sans MS" w:eastAsia="Times New Roman" w:hAnsi="Comic Sans MS"/>
      <w:color w:val="FF0000"/>
    </w:rPr>
  </w:style>
  <w:style w:type="character" w:customStyle="1" w:styleId="BibleReferenceChar">
    <w:name w:val="Bible Reference Char"/>
    <w:basedOn w:val="DefaultParagraphFont"/>
    <w:link w:val="BibleReference"/>
    <w:rsid w:val="00E52415"/>
    <w:rPr>
      <w:rFonts w:ascii="Comic Sans MS" w:eastAsia="Times New Roman" w:hAnsi="Comic Sans MS"/>
      <w:color w:val="FF0000"/>
      <w:sz w:val="28"/>
      <w:szCs w:val="28"/>
    </w:rPr>
  </w:style>
  <w:style w:type="paragraph" w:customStyle="1" w:styleId="VerseReference">
    <w:name w:val="Verse Reference"/>
    <w:basedOn w:val="Normal"/>
    <w:link w:val="VerseReferenceChar"/>
    <w:qFormat/>
    <w:rsid w:val="00B93E13"/>
    <w:rPr>
      <w:rFonts w:ascii="Comic Sans MS" w:hAnsi="Comic Sans MS"/>
    </w:rPr>
  </w:style>
  <w:style w:type="character" w:customStyle="1" w:styleId="VerseReferenceChar">
    <w:name w:val="Verse Reference Char"/>
    <w:basedOn w:val="DefaultParagraphFont"/>
    <w:link w:val="VerseReference"/>
    <w:rsid w:val="00B93E13"/>
    <w:rPr>
      <w:rFonts w:ascii="Comic Sans MS" w:hAnsi="Comic Sans MS"/>
      <w:sz w:val="28"/>
      <w:szCs w:val="28"/>
    </w:rPr>
  </w:style>
  <w:style w:type="paragraph" w:customStyle="1" w:styleId="TakeNote">
    <w:name w:val="Take Note"/>
    <w:basedOn w:val="Normal"/>
    <w:link w:val="TakeNoteChar"/>
    <w:qFormat/>
    <w:rsid w:val="007359FB"/>
    <w:rPr>
      <w:rFonts w:ascii="Century Gothic" w:eastAsia="Times New Roman" w:hAnsi="Century Gothic" w:cs="Times New Roman"/>
      <w:color w:val="00B0F0"/>
      <w:u w:val="single"/>
    </w:rPr>
  </w:style>
  <w:style w:type="character" w:customStyle="1" w:styleId="TakeNoteChar">
    <w:name w:val="Take Note Char"/>
    <w:basedOn w:val="DefaultParagraphFont"/>
    <w:link w:val="TakeNote"/>
    <w:rsid w:val="007359FB"/>
    <w:rPr>
      <w:rFonts w:ascii="Century Gothic" w:eastAsia="Times New Roman" w:hAnsi="Century Gothic" w:cs="Times New Roman"/>
      <w:color w:val="00B0F0"/>
      <w:szCs w:val="28"/>
      <w:u w:val="single"/>
    </w:rPr>
  </w:style>
  <w:style w:type="paragraph" w:customStyle="1" w:styleId="EmphasisinText">
    <w:name w:val="Emphasis in Text"/>
    <w:basedOn w:val="Normal"/>
    <w:link w:val="EmphasisinTextChar"/>
    <w:autoRedefine/>
    <w:qFormat/>
    <w:rsid w:val="00781EFD"/>
    <w:pPr>
      <w:autoSpaceDE w:val="0"/>
      <w:autoSpaceDN w:val="0"/>
      <w:adjustRightInd w:val="0"/>
      <w:spacing w:before="30"/>
      <w:ind w:right="45"/>
    </w:pPr>
    <w:rPr>
      <w:rFonts w:ascii="Tempus Sans ITC" w:eastAsia="Times New Roman" w:hAnsi="Tempus Sans ITC" w:cs="Arial"/>
      <w:b/>
      <w:color w:val="00B0F0"/>
      <w:szCs w:val="24"/>
      <w:u w:val="words"/>
    </w:rPr>
  </w:style>
  <w:style w:type="character" w:customStyle="1" w:styleId="EmphasisinTextChar">
    <w:name w:val="Emphasis in Text Char"/>
    <w:basedOn w:val="DefaultParagraphFont"/>
    <w:link w:val="EmphasisinText"/>
    <w:rsid w:val="00781EFD"/>
    <w:rPr>
      <w:rFonts w:ascii="Tempus Sans ITC" w:eastAsia="Times New Roman" w:hAnsi="Tempus Sans ITC" w:cs="Arial"/>
      <w:b/>
      <w:color w:val="00B0F0"/>
      <w:szCs w:val="24"/>
      <w:u w:val="words"/>
    </w:rPr>
  </w:style>
  <w:style w:type="paragraph" w:customStyle="1" w:styleId="Important">
    <w:name w:val="Important"/>
    <w:basedOn w:val="Normal"/>
    <w:link w:val="ImportantChar"/>
    <w:qFormat/>
    <w:rsid w:val="0065773B"/>
    <w:rPr>
      <w:rFonts w:ascii="Comic Sans MS" w:eastAsia="Times New Roman" w:hAnsi="Comic Sans MS" w:cs="Times New Roman"/>
      <w:color w:val="0070C0"/>
    </w:rPr>
  </w:style>
  <w:style w:type="character" w:customStyle="1" w:styleId="ImportantChar">
    <w:name w:val="Important Char"/>
    <w:basedOn w:val="DefaultParagraphFont"/>
    <w:link w:val="Important"/>
    <w:rsid w:val="0065773B"/>
    <w:rPr>
      <w:rFonts w:ascii="Comic Sans MS" w:eastAsia="Times New Roman" w:hAnsi="Comic Sans MS" w:cs="Times New Roman"/>
      <w:color w:val="0070C0"/>
      <w:szCs w:val="28"/>
    </w:rPr>
  </w:style>
  <w:style w:type="paragraph" w:customStyle="1" w:styleId="BaseWord">
    <w:name w:val="Base Word"/>
    <w:basedOn w:val="Normal"/>
    <w:link w:val="BaseWordChar"/>
    <w:qFormat/>
    <w:rsid w:val="00BC5B4A"/>
    <w:rPr>
      <w:rFonts w:ascii="Comic Sans MS" w:hAnsi="Comic Sans MS"/>
      <w:color w:val="00B0F0"/>
    </w:rPr>
  </w:style>
  <w:style w:type="character" w:customStyle="1" w:styleId="BaseWordChar">
    <w:name w:val="Base Word Char"/>
    <w:basedOn w:val="DefaultParagraphFont"/>
    <w:link w:val="BaseWord"/>
    <w:rsid w:val="00BC5B4A"/>
    <w:rPr>
      <w:rFonts w:ascii="Comic Sans MS" w:hAnsi="Comic Sans MS"/>
      <w:color w:val="00B0F0"/>
    </w:rPr>
  </w:style>
  <w:style w:type="paragraph" w:customStyle="1" w:styleId="Definition">
    <w:name w:val="Definition"/>
    <w:basedOn w:val="Normal"/>
    <w:link w:val="DefinitionChar"/>
    <w:autoRedefine/>
    <w:qFormat/>
    <w:rsid w:val="001B3759"/>
    <w:rPr>
      <w:rFonts w:ascii="CordiaUPC" w:hAnsi="CordiaUPC" w:cs="CordiaUPC"/>
      <w:b/>
      <w:color w:val="943634" w:themeColor="accent2" w:themeShade="BF"/>
      <w:sz w:val="40"/>
    </w:rPr>
  </w:style>
  <w:style w:type="character" w:customStyle="1" w:styleId="DefinitionChar">
    <w:name w:val="Definition Char"/>
    <w:basedOn w:val="DefaultParagraphFont"/>
    <w:link w:val="Definition"/>
    <w:rsid w:val="001B3759"/>
    <w:rPr>
      <w:rFonts w:ascii="CordiaUPC" w:hAnsi="CordiaUPC" w:cs="CordiaUPC"/>
      <w:b/>
      <w:color w:val="943634" w:themeColor="accent2" w:themeShade="BF"/>
      <w:sz w:val="40"/>
    </w:rPr>
  </w:style>
  <w:style w:type="paragraph" w:customStyle="1" w:styleId="Note">
    <w:name w:val="Note"/>
    <w:basedOn w:val="Normal"/>
    <w:link w:val="NoteChar"/>
    <w:autoRedefine/>
    <w:qFormat/>
    <w:rsid w:val="00844409"/>
    <w:rPr>
      <w:rFonts w:ascii="Gulim" w:eastAsia="Gulim" w:hAnsi="Gulim"/>
      <w:b/>
      <w:color w:val="00B0F0"/>
      <w:sz w:val="24"/>
      <w:u w:val="words"/>
    </w:rPr>
  </w:style>
  <w:style w:type="character" w:customStyle="1" w:styleId="NoteChar">
    <w:name w:val="Note Char"/>
    <w:basedOn w:val="DefaultParagraphFont"/>
    <w:link w:val="Note"/>
    <w:rsid w:val="00844409"/>
    <w:rPr>
      <w:rFonts w:ascii="Gulim" w:eastAsia="Gulim" w:hAnsi="Gulim"/>
      <w:b/>
      <w:color w:val="00B0F0"/>
      <w:sz w:val="24"/>
      <w:u w:val="words"/>
    </w:rPr>
  </w:style>
  <w:style w:type="paragraph" w:customStyle="1" w:styleId="RootWord">
    <w:name w:val="Root Word"/>
    <w:basedOn w:val="BibleReference"/>
    <w:link w:val="RootWordChar"/>
    <w:autoRedefine/>
    <w:qFormat/>
    <w:rsid w:val="003520AF"/>
    <w:pPr>
      <w:tabs>
        <w:tab w:val="left" w:pos="2834"/>
      </w:tabs>
      <w:jc w:val="left"/>
    </w:pPr>
    <w:rPr>
      <w:rFonts w:ascii="Arial Narrow" w:hAnsi="Arial Narrow"/>
      <w:b/>
      <w:u w:val="single"/>
    </w:rPr>
  </w:style>
  <w:style w:type="character" w:customStyle="1" w:styleId="RootWordChar">
    <w:name w:val="Root Word Char"/>
    <w:basedOn w:val="BibleReferenceChar"/>
    <w:link w:val="RootWord"/>
    <w:rsid w:val="003520AF"/>
    <w:rPr>
      <w:b/>
      <w:u w:val="single"/>
    </w:rPr>
  </w:style>
  <w:style w:type="paragraph" w:customStyle="1" w:styleId="Notice">
    <w:name w:val="Notice"/>
    <w:basedOn w:val="Normal"/>
    <w:link w:val="NoticeChar"/>
    <w:autoRedefine/>
    <w:qFormat/>
    <w:rsid w:val="001F4E38"/>
    <w:pPr>
      <w:spacing w:after="60"/>
    </w:pPr>
    <w:rPr>
      <w:color w:val="0070C0"/>
      <w:u w:val="words"/>
    </w:rPr>
  </w:style>
  <w:style w:type="character" w:customStyle="1" w:styleId="NoticeChar">
    <w:name w:val="Notice Char"/>
    <w:basedOn w:val="DefaultParagraphFont"/>
    <w:link w:val="Notice"/>
    <w:rsid w:val="001F4E38"/>
    <w:rPr>
      <w:color w:val="0070C0"/>
      <w:u w:val="words"/>
    </w:rPr>
  </w:style>
  <w:style w:type="paragraph" w:customStyle="1" w:styleId="baseword0">
    <w:name w:val="base word"/>
    <w:basedOn w:val="Normal"/>
    <w:link w:val="basewordChar0"/>
    <w:autoRedefine/>
    <w:qFormat/>
    <w:rsid w:val="005F1084"/>
    <w:pPr>
      <w:spacing w:after="60"/>
    </w:pPr>
    <w:rPr>
      <w:rFonts w:ascii="Arial Black" w:hAnsi="Arial Black"/>
      <w:b/>
      <w:color w:val="7030A0"/>
      <w:sz w:val="22"/>
      <w:u w:val="words"/>
    </w:rPr>
  </w:style>
  <w:style w:type="character" w:customStyle="1" w:styleId="basewordChar0">
    <w:name w:val="base word Char"/>
    <w:basedOn w:val="DefaultParagraphFont"/>
    <w:link w:val="baseword0"/>
    <w:rsid w:val="005F1084"/>
    <w:rPr>
      <w:rFonts w:ascii="Arial Black" w:hAnsi="Arial Black"/>
      <w:b/>
      <w:color w:val="7030A0"/>
      <w:sz w:val="22"/>
      <w:u w:val="words"/>
    </w:rPr>
  </w:style>
  <w:style w:type="paragraph" w:customStyle="1" w:styleId="NoticeinText">
    <w:name w:val="Notice in Text"/>
    <w:basedOn w:val="Normal"/>
    <w:link w:val="NoticeinTextChar"/>
    <w:autoRedefine/>
    <w:qFormat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character" w:customStyle="1" w:styleId="NoticeinTextChar">
    <w:name w:val="Notice in Text Char"/>
    <w:basedOn w:val="DefaultParagraphFont"/>
    <w:link w:val="NoticeinText"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paragraph" w:customStyle="1" w:styleId="NOTICE0">
    <w:name w:val="NOTICE"/>
    <w:basedOn w:val="Normal"/>
    <w:link w:val="NOTICEChar0"/>
    <w:autoRedefine/>
    <w:qFormat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NOTICEChar0">
    <w:name w:val="NOTICE Char"/>
    <w:basedOn w:val="DefaultParagraphFont"/>
    <w:link w:val="NOTICE0"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OriginalLanguage">
    <w:name w:val="Original Language"/>
    <w:basedOn w:val="Hebrew-GreekChar"/>
    <w:uiPriority w:val="1"/>
    <w:qFormat/>
    <w:rsid w:val="00255A47"/>
    <w:rPr>
      <w:sz w:val="22"/>
      <w:szCs w:val="20"/>
    </w:rPr>
  </w:style>
  <w:style w:type="paragraph" w:customStyle="1" w:styleId="DEF">
    <w:name w:val="DEF"/>
    <w:basedOn w:val="Normal"/>
    <w:link w:val="DEFChar"/>
    <w:autoRedefine/>
    <w:qFormat/>
    <w:rsid w:val="00EB02FF"/>
    <w:pPr>
      <w:spacing w:after="120"/>
    </w:pPr>
    <w:rPr>
      <w:rFonts w:ascii="Calibri" w:eastAsia="Calibri" w:hAnsi="Calibri" w:cs="Times New Roman"/>
      <w:color w:val="548DD4" w:themeColor="text2" w:themeTint="99"/>
      <w:sz w:val="24"/>
      <w:szCs w:val="20"/>
    </w:rPr>
  </w:style>
  <w:style w:type="character" w:customStyle="1" w:styleId="DEFChar">
    <w:name w:val="DEF Char"/>
    <w:basedOn w:val="DefaultParagraphFont"/>
    <w:link w:val="DEF"/>
    <w:rsid w:val="00EB02FF"/>
    <w:rPr>
      <w:rFonts w:ascii="Calibri" w:eastAsia="Calibri" w:hAnsi="Calibri" w:cs="Times New Roman"/>
      <w:color w:val="548DD4" w:themeColor="text2" w:themeTint="99"/>
      <w:sz w:val="24"/>
      <w:szCs w:val="20"/>
    </w:rPr>
  </w:style>
  <w:style w:type="paragraph" w:customStyle="1" w:styleId="Meaning">
    <w:name w:val="Meaning"/>
    <w:basedOn w:val="Normal"/>
    <w:link w:val="MeaningChar"/>
    <w:autoRedefine/>
    <w:qFormat/>
    <w:rsid w:val="00A84D31"/>
    <w:rPr>
      <w:rFonts w:ascii="Browallia New" w:eastAsia="Calibri" w:hAnsi="Browallia New" w:cs="Browallia New"/>
      <w:color w:val="C00000"/>
    </w:rPr>
  </w:style>
  <w:style w:type="character" w:customStyle="1" w:styleId="MeaningChar">
    <w:name w:val="Meaning Char"/>
    <w:basedOn w:val="DefaultParagraphFont"/>
    <w:link w:val="Meaning"/>
    <w:rsid w:val="00A84D31"/>
    <w:rPr>
      <w:rFonts w:ascii="Browallia New" w:eastAsia="Calibri" w:hAnsi="Browallia New" w:cs="Browallia New"/>
      <w:color w:val="C00000"/>
    </w:rPr>
  </w:style>
  <w:style w:type="paragraph" w:customStyle="1" w:styleId="arialblack">
    <w:name w:val="arial black"/>
    <w:basedOn w:val="Normal"/>
    <w:autoRedefine/>
    <w:rsid w:val="00DB396D"/>
    <w:rPr>
      <w:rFonts w:ascii="Arial Black" w:hAnsi="Arial Black"/>
      <w:sz w:val="22"/>
    </w:rPr>
  </w:style>
  <w:style w:type="paragraph" w:customStyle="1" w:styleId="ArialBlack0">
    <w:name w:val="Arial Black"/>
    <w:basedOn w:val="Normal"/>
    <w:link w:val="ArialBlackChar"/>
    <w:autoRedefine/>
    <w:qFormat/>
    <w:rsid w:val="003231AF"/>
    <w:rPr>
      <w:rFonts w:ascii="Arial Black" w:hAnsi="Arial Black"/>
      <w:color w:val="7030A0"/>
      <w:sz w:val="24"/>
      <w:u w:val="words" w:color="7030A0"/>
    </w:rPr>
  </w:style>
  <w:style w:type="character" w:customStyle="1" w:styleId="ArialBlackChar">
    <w:name w:val="Arial Black Char"/>
    <w:basedOn w:val="DefaultParagraphFont"/>
    <w:link w:val="ArialBlack0"/>
    <w:rsid w:val="003231AF"/>
    <w:rPr>
      <w:rFonts w:ascii="Arial Black" w:hAnsi="Arial Black"/>
      <w:color w:val="7030A0"/>
      <w:sz w:val="24"/>
      <w:u w:val="words" w:color="7030A0"/>
    </w:rPr>
  </w:style>
  <w:style w:type="paragraph" w:customStyle="1" w:styleId="number">
    <w:name w:val="number"/>
    <w:basedOn w:val="Normal"/>
    <w:link w:val="numberChar"/>
    <w:autoRedefine/>
    <w:qFormat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character" w:customStyle="1" w:styleId="numberChar">
    <w:name w:val="number Char"/>
    <w:basedOn w:val="DefaultParagraphFont"/>
    <w:link w:val="number"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paragraph" w:customStyle="1" w:styleId="Root">
    <w:name w:val="Root"/>
    <w:basedOn w:val="Normal"/>
    <w:link w:val="RootChar"/>
    <w:autoRedefine/>
    <w:qFormat/>
    <w:rsid w:val="003A3A11"/>
    <w:rPr>
      <w:rFonts w:ascii="Browallia New" w:hAnsi="Browallia New"/>
      <w:color w:val="02800E"/>
      <w:sz w:val="32"/>
    </w:rPr>
  </w:style>
  <w:style w:type="character" w:customStyle="1" w:styleId="RootChar">
    <w:name w:val="Root Char"/>
    <w:basedOn w:val="DefaultParagraphFont"/>
    <w:link w:val="Root"/>
    <w:rsid w:val="003A3A11"/>
    <w:rPr>
      <w:rFonts w:ascii="Browallia New" w:hAnsi="Browallia New"/>
      <w:color w:val="02800E"/>
      <w:sz w:val="32"/>
    </w:rPr>
  </w:style>
  <w:style w:type="paragraph" w:customStyle="1" w:styleId="AmplifiedBible">
    <w:name w:val="Amplified Bible"/>
    <w:basedOn w:val="Normal"/>
    <w:link w:val="AmplifiedBibleChar"/>
    <w:autoRedefine/>
    <w:qFormat/>
    <w:rsid w:val="006F1863"/>
    <w:rPr>
      <w:rFonts w:ascii="Kristen ITC" w:hAnsi="Kristen ITC"/>
      <w:color w:val="C00000"/>
      <w:sz w:val="20"/>
    </w:rPr>
  </w:style>
  <w:style w:type="character" w:customStyle="1" w:styleId="AmplifiedBibleChar">
    <w:name w:val="Amplified Bible Char"/>
    <w:basedOn w:val="DefaultParagraphFont"/>
    <w:link w:val="AmplifiedBible"/>
    <w:rsid w:val="006F1863"/>
    <w:rPr>
      <w:rFonts w:ascii="Kristen ITC" w:hAnsi="Kristen ITC"/>
      <w:color w:val="C00000"/>
      <w:sz w:val="20"/>
    </w:rPr>
  </w:style>
  <w:style w:type="paragraph" w:customStyle="1" w:styleId="BibleVerse">
    <w:name w:val="Bible Verse"/>
    <w:basedOn w:val="Normal"/>
    <w:link w:val="BibleVerseChar"/>
    <w:qFormat/>
    <w:rsid w:val="00602785"/>
    <w:rPr>
      <w:rFonts w:ascii="AbcPrint" w:eastAsia="Times New Roman" w:hAnsi="AbcPrint" w:cs="Times New Roman"/>
      <w:b/>
      <w:color w:val="00B050"/>
      <w:sz w:val="22"/>
    </w:rPr>
  </w:style>
  <w:style w:type="character" w:customStyle="1" w:styleId="BibleVerseChar">
    <w:name w:val="Bible Verse Char"/>
    <w:basedOn w:val="DefaultParagraphFont"/>
    <w:link w:val="BibleVerse"/>
    <w:rsid w:val="00602785"/>
    <w:rPr>
      <w:rFonts w:ascii="AbcPrint" w:eastAsia="Times New Roman" w:hAnsi="AbcPrint" w:cs="Times New Roman"/>
      <w:b/>
      <w:color w:val="00B050"/>
      <w:sz w:val="22"/>
    </w:rPr>
  </w:style>
  <w:style w:type="paragraph" w:customStyle="1" w:styleId="Opinion">
    <w:name w:val="Opinion"/>
    <w:basedOn w:val="Normal"/>
    <w:link w:val="OpinionChar"/>
    <w:qFormat/>
    <w:rsid w:val="00162DDE"/>
    <w:pPr>
      <w:ind w:left="720" w:right="720"/>
    </w:pPr>
    <w:rPr>
      <w:rFonts w:ascii="Tekton Pro" w:hAnsi="Tekton Pro"/>
      <w:b/>
      <w:color w:val="008000"/>
    </w:rPr>
  </w:style>
  <w:style w:type="character" w:customStyle="1" w:styleId="OpinionChar">
    <w:name w:val="Opinion Char"/>
    <w:basedOn w:val="DefaultParagraphFont"/>
    <w:link w:val="Opinion"/>
    <w:rsid w:val="00162DDE"/>
    <w:rPr>
      <w:rFonts w:ascii="Tekton Pro" w:hAnsi="Tekton Pro"/>
      <w:b/>
      <w:color w:val="008000"/>
    </w:rPr>
  </w:style>
  <w:style w:type="paragraph" w:customStyle="1" w:styleId="2ndTime">
    <w:name w:val="2nd Time"/>
    <w:basedOn w:val="Normal"/>
    <w:link w:val="2ndTimeChar"/>
    <w:qFormat/>
    <w:rsid w:val="00237257"/>
    <w:rPr>
      <w:rFonts w:ascii="AbcTeacher" w:hAnsi="AbcTeacher"/>
      <w:b/>
      <w:color w:val="D09E00"/>
    </w:rPr>
  </w:style>
  <w:style w:type="character" w:customStyle="1" w:styleId="2ndTimeChar">
    <w:name w:val="2nd Time Char"/>
    <w:basedOn w:val="DefaultParagraphFont"/>
    <w:link w:val="2ndTime"/>
    <w:rsid w:val="00237257"/>
    <w:rPr>
      <w:rFonts w:ascii="AbcTeacher" w:hAnsi="AbcTeacher"/>
      <w:b/>
      <w:color w:val="D09E00"/>
    </w:rPr>
  </w:style>
  <w:style w:type="paragraph" w:customStyle="1" w:styleId="Graphite">
    <w:name w:val="Graphite"/>
    <w:basedOn w:val="Normal"/>
    <w:link w:val="GraphiteChar"/>
    <w:qFormat/>
    <w:rsid w:val="00C53297"/>
    <w:pPr>
      <w:ind w:left="720" w:right="720"/>
    </w:pPr>
    <w:rPr>
      <w:rFonts w:ascii="Graphite Std" w:hAnsi="Graphite Std"/>
      <w:sz w:val="32"/>
    </w:rPr>
  </w:style>
  <w:style w:type="character" w:customStyle="1" w:styleId="GraphiteChar">
    <w:name w:val="Graphite Char"/>
    <w:basedOn w:val="DefaultParagraphFont"/>
    <w:link w:val="Graphite"/>
    <w:rsid w:val="00C53297"/>
    <w:rPr>
      <w:rFonts w:ascii="Graphite Std" w:hAnsi="Graphite Std"/>
      <w:sz w:val="32"/>
    </w:rPr>
  </w:style>
  <w:style w:type="paragraph" w:customStyle="1" w:styleId="Tekton">
    <w:name w:val="Tekton"/>
    <w:basedOn w:val="Normal"/>
    <w:link w:val="TektonChar"/>
    <w:qFormat/>
    <w:rsid w:val="00C53297"/>
    <w:pPr>
      <w:ind w:left="720" w:right="720"/>
    </w:pPr>
    <w:rPr>
      <w:rFonts w:ascii="Tekton Pro" w:hAnsi="Tekton Pro"/>
    </w:rPr>
  </w:style>
  <w:style w:type="character" w:customStyle="1" w:styleId="TektonChar">
    <w:name w:val="Tekton Char"/>
    <w:basedOn w:val="DefaultParagraphFont"/>
    <w:link w:val="Tekton"/>
    <w:rsid w:val="00C53297"/>
    <w:rPr>
      <w:rFonts w:ascii="Tekton Pro" w:hAnsi="Tekton Pro"/>
    </w:rPr>
  </w:style>
  <w:style w:type="paragraph" w:customStyle="1" w:styleId="Truth">
    <w:name w:val="Truth"/>
    <w:basedOn w:val="2ndTime"/>
    <w:link w:val="TruthChar"/>
    <w:qFormat/>
    <w:rsid w:val="003B015B"/>
    <w:rPr>
      <w:color w:val="3333CC"/>
    </w:rPr>
  </w:style>
  <w:style w:type="character" w:customStyle="1" w:styleId="TruthChar">
    <w:name w:val="Truth Char"/>
    <w:basedOn w:val="2ndTimeChar"/>
    <w:link w:val="Truth"/>
    <w:rsid w:val="003B015B"/>
    <w:rPr>
      <w:color w:val="3333CC"/>
    </w:rPr>
  </w:style>
  <w:style w:type="paragraph" w:customStyle="1" w:styleId="ABCPrint">
    <w:name w:val="ABC Print"/>
    <w:basedOn w:val="Normal"/>
    <w:link w:val="ABCPrintChar"/>
    <w:autoRedefine/>
    <w:qFormat/>
    <w:rsid w:val="00FC6D6C"/>
    <w:pPr>
      <w:ind w:firstLine="720"/>
    </w:pPr>
    <w:rPr>
      <w:rFonts w:ascii="AbcPrint" w:hAnsi="AbcPrint"/>
      <w:b/>
      <w:color w:val="00B0F0"/>
    </w:rPr>
  </w:style>
  <w:style w:type="character" w:customStyle="1" w:styleId="ABCPrintChar">
    <w:name w:val="ABC Print Char"/>
    <w:basedOn w:val="DefaultParagraphFont"/>
    <w:link w:val="ABCPrint"/>
    <w:rsid w:val="00FC6D6C"/>
    <w:rPr>
      <w:rFonts w:ascii="AbcPrint" w:hAnsi="AbcPrint"/>
      <w:b/>
      <w:color w:val="00B0F0"/>
    </w:rPr>
  </w:style>
  <w:style w:type="paragraph" w:customStyle="1" w:styleId="Variation">
    <w:name w:val="Variation"/>
    <w:basedOn w:val="Normal"/>
    <w:link w:val="VariationChar"/>
    <w:autoRedefine/>
    <w:qFormat/>
    <w:rsid w:val="00D111A8"/>
    <w:rPr>
      <w:rFonts w:ascii="AbcTeacher" w:hAnsi="AbcTeacher"/>
      <w:b/>
      <w:color w:val="0070C0"/>
      <w:sz w:val="24"/>
      <w:szCs w:val="24"/>
    </w:rPr>
  </w:style>
  <w:style w:type="character" w:customStyle="1" w:styleId="VariationChar">
    <w:name w:val="Variation Char"/>
    <w:basedOn w:val="DefaultParagraphFont"/>
    <w:link w:val="Variation"/>
    <w:rsid w:val="00D111A8"/>
    <w:rPr>
      <w:rFonts w:ascii="AbcTeacher" w:hAnsi="AbcTeacher"/>
      <w:b/>
      <w:color w:val="0070C0"/>
      <w:sz w:val="24"/>
      <w:szCs w:val="24"/>
    </w:rPr>
  </w:style>
  <w:style w:type="table" w:styleId="TableGrid">
    <w:name w:val="Table Grid"/>
    <w:basedOn w:val="TableNormal"/>
    <w:uiPriority w:val="59"/>
    <w:rsid w:val="00AF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4D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.cnet.com/Patch-My-PC/3000-18513_4-75445230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atchmypc.net/download" TargetMode="External"/><Relationship Id="rId12" Type="http://schemas.openxmlformats.org/officeDocument/2006/relationships/hyperlink" Target="http://www.zdnet.com/blog/green/non-profit-group-looking-to-get-greener-techsoup-adds-green-tech-resources/145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.cnet.com/Malwarebytes-Anti-Malware/3000-8022_4-10804572.html" TargetMode="External"/><Relationship Id="rId11" Type="http://schemas.openxmlformats.org/officeDocument/2006/relationships/hyperlink" Target="http://www.microsoft.com/about/corporatecitizenship/en-us/partnerships/techsoup-global.aspx" TargetMode="External"/><Relationship Id="rId5" Type="http://schemas.openxmlformats.org/officeDocument/2006/relationships/hyperlink" Target="https://www.malwarebytes.org/" TargetMode="External"/><Relationship Id="rId10" Type="http://schemas.openxmlformats.org/officeDocument/2006/relationships/hyperlink" Target="http://www.techsoup.org/" TargetMode="External"/><Relationship Id="rId4" Type="http://schemas.openxmlformats.org/officeDocument/2006/relationships/hyperlink" Target="http://download.cnet.com/Malwarebytes-Anti-Malware/3000-8022_4-10804572.html" TargetMode="External"/><Relationship Id="rId9" Type="http://schemas.openxmlformats.org/officeDocument/2006/relationships/hyperlink" Target="http://www.downloadcrew.com/article/23736-patch_my_p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</dc:creator>
  <cp:lastModifiedBy>Cliff</cp:lastModifiedBy>
  <cp:revision>3</cp:revision>
  <dcterms:created xsi:type="dcterms:W3CDTF">2014-02-15T13:53:00Z</dcterms:created>
  <dcterms:modified xsi:type="dcterms:W3CDTF">2014-02-15T16:35:00Z</dcterms:modified>
</cp:coreProperties>
</file>